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85" w:rsidRDefault="00153A85"/>
    <w:tbl>
      <w:tblPr>
        <w:tblW w:w="8677" w:type="dxa"/>
        <w:tblInd w:w="-14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77"/>
      </w:tblGrid>
      <w:tr w:rsidR="00A22791" w:rsidTr="00BA1D6B">
        <w:trPr>
          <w:trHeight w:val="305"/>
        </w:trPr>
        <w:tc>
          <w:tcPr>
            <w:tcW w:w="8677" w:type="dxa"/>
            <w:shd w:val="solid" w:color="FFFFFF" w:fill="auto"/>
            <w:hideMark/>
          </w:tcPr>
          <w:p w:rsidR="00A22791" w:rsidRDefault="00333BC4" w:rsidP="000A3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Žádost o schválení převodu majetku státního podniku v likvidaci </w:t>
            </w:r>
          </w:p>
        </w:tc>
      </w:tr>
      <w:tr w:rsidR="00A22791" w:rsidTr="00BA1D6B">
        <w:trPr>
          <w:trHeight w:val="290"/>
        </w:trPr>
        <w:tc>
          <w:tcPr>
            <w:tcW w:w="8677" w:type="dxa"/>
            <w:shd w:val="solid" w:color="FFFFFF" w:fill="auto"/>
            <w:hideMark/>
          </w:tcPr>
          <w:p w:rsidR="00BA1D6B" w:rsidRDefault="008C35DE" w:rsidP="00E1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Státní podnik v likvidaci</w:t>
            </w:r>
            <w:r w:rsidR="00333BC4" w:rsidRPr="009F5AA9">
              <w:rPr>
                <w:rFonts w:ascii="Calibri" w:hAnsi="Calibri" w:cs="Calibri"/>
                <w:b/>
                <w:color w:val="000000"/>
              </w:rPr>
              <w:t>:</w:t>
            </w:r>
            <w:r w:rsidR="00333BC4">
              <w:rPr>
                <w:rFonts w:ascii="Calibri" w:hAnsi="Calibri" w:cs="Calibri"/>
                <w:color w:val="000000"/>
              </w:rPr>
              <w:t xml:space="preserve"> </w:t>
            </w:r>
            <w:r w:rsidR="00A2279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A1D6B" w:rsidRDefault="00A22791" w:rsidP="00E1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Zemědělský podnik Razová, s.</w:t>
            </w:r>
            <w:r w:rsidR="000D43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p. v likvidaci, </w:t>
            </w:r>
            <w:r w:rsidR="00333BC4">
              <w:rPr>
                <w:rFonts w:ascii="Calibri" w:hAnsi="Calibri" w:cs="Calibri"/>
                <w:color w:val="000000"/>
              </w:rPr>
              <w:t xml:space="preserve">IČ: 13642090, </w:t>
            </w:r>
            <w:proofErr w:type="spellStart"/>
            <w:r w:rsidR="00333BC4">
              <w:rPr>
                <w:rFonts w:ascii="Calibri" w:hAnsi="Calibri" w:cs="Calibri"/>
                <w:color w:val="000000"/>
              </w:rPr>
              <w:t>Třanovského</w:t>
            </w:r>
            <w:proofErr w:type="spellEnd"/>
            <w:r w:rsidR="00333BC4">
              <w:rPr>
                <w:rFonts w:ascii="Calibri" w:hAnsi="Calibri" w:cs="Calibri"/>
                <w:color w:val="000000"/>
              </w:rPr>
              <w:t xml:space="preserve"> 622/11,</w:t>
            </w:r>
            <w:r w:rsidR="008C35DE">
              <w:rPr>
                <w:rFonts w:ascii="Calibri" w:hAnsi="Calibri" w:cs="Calibri"/>
                <w:color w:val="000000"/>
              </w:rPr>
              <w:t xml:space="preserve"> </w:t>
            </w:r>
            <w:r w:rsidR="00333BC4">
              <w:rPr>
                <w:rFonts w:ascii="Calibri" w:hAnsi="Calibri" w:cs="Calibri"/>
                <w:color w:val="000000"/>
              </w:rPr>
              <w:t xml:space="preserve">Praha 6, </w:t>
            </w:r>
          </w:p>
          <w:p w:rsidR="00A22791" w:rsidRDefault="00333BC4" w:rsidP="00E116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 vstupu do likvidace: </w:t>
            </w:r>
            <w:r w:rsidR="00BA6C06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0D43B5">
              <w:rPr>
                <w:rFonts w:ascii="Calibri" w:hAnsi="Calibri" w:cs="Calibri"/>
                <w:color w:val="000000"/>
              </w:rPr>
              <w:t xml:space="preserve"> </w:t>
            </w:r>
            <w:r w:rsidR="00BA6C06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0D43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2008, likvidátor</w:t>
            </w:r>
            <w:r w:rsidR="002F60CE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Ing. </w:t>
            </w:r>
            <w:r w:rsidR="002F60CE">
              <w:rPr>
                <w:rFonts w:ascii="Calibri" w:hAnsi="Calibri" w:cs="Calibri"/>
                <w:color w:val="000000"/>
              </w:rPr>
              <w:t>Vladimír</w:t>
            </w:r>
            <w:r w:rsidR="000323C7">
              <w:rPr>
                <w:rFonts w:ascii="Calibri" w:hAnsi="Calibri" w:cs="Calibri"/>
                <w:color w:val="000000"/>
              </w:rPr>
              <w:t xml:space="preserve"> Čapek</w:t>
            </w:r>
          </w:p>
          <w:tbl>
            <w:tblPr>
              <w:tblW w:w="8536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709"/>
              <w:gridCol w:w="7827"/>
            </w:tblGrid>
            <w:tr w:rsidR="00BA1D6B" w:rsidTr="00096394">
              <w:trPr>
                <w:trHeight w:val="290"/>
              </w:trPr>
              <w:tc>
                <w:tcPr>
                  <w:tcW w:w="8536" w:type="dxa"/>
                  <w:gridSpan w:val="2"/>
                  <w:shd w:val="solid" w:color="FFFFFF" w:fill="auto"/>
                  <w:hideMark/>
                </w:tcPr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Identifikace žadatele: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sídlo, bydliště: 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IČ/RČ: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Parcelní číslo: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Číslo listu vlastnictví: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Katastrální území: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Specifikace žádaného majetku: </w:t>
                  </w:r>
                </w:p>
                <w:p w:rsidR="00BA1D6B" w:rsidRPr="00130889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 xml:space="preserve">Uvést stručný popis požadovaného majetku (níže jsou uvedeny pouze některé příklady) 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pozemky, které slouží jako komunikace v obci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pozemky, které budou využívány soukromě hospodařícím rolníkem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pozemky bez možnosti přístupu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pozemky, které jsou v sousedství žadatele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pozemky, které tvoří funkční celek s žadatelovými nemovitostmi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>Jedná se o podílové vlastnictví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3"/>
                    </w:numPr>
                    <w:tabs>
                      <w:tab w:val="left" w:pos="708"/>
                    </w:tabs>
                    <w:rPr>
                      <w:i/>
                      <w:color w:val="7030A0"/>
                    </w:rPr>
                  </w:pPr>
                  <w:r w:rsidRPr="00130889">
                    <w:rPr>
                      <w:i/>
                      <w:color w:val="7030A0"/>
                    </w:rPr>
                    <w:t xml:space="preserve">Jiná specifikace požadovaného majetku  </w:t>
                  </w:r>
                </w:p>
                <w:p w:rsidR="00BA1D6B" w:rsidRDefault="00BA1D6B" w:rsidP="00096394">
                  <w:pPr>
                    <w:pStyle w:val="Seznamsodrkami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Default="00BA1D6B" w:rsidP="00096394">
                  <w:pPr>
                    <w:pStyle w:val="Seznamsodrkami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Ocenění převáděného majetku:    </w:t>
                  </w:r>
                </w:p>
                <w:p w:rsidR="00BA1D6B" w:rsidRPr="00130889" w:rsidRDefault="00BA1D6B" w:rsidP="00096394">
                  <w:pPr>
                    <w:pStyle w:val="Seznamsodrkami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720"/>
                    <w:rPr>
                      <w:i/>
                      <w:color w:val="7030A0"/>
                    </w:rPr>
                  </w:pPr>
                  <w:r w:rsidRPr="00130889">
                    <w:rPr>
                      <w:rFonts w:ascii="Calibri" w:hAnsi="Calibri" w:cs="Calibri"/>
                      <w:i/>
                      <w:color w:val="7030A0"/>
                    </w:rPr>
                    <w:t>Žádám o vypracování znaleckého posudku a znalečné uhradím v plné výši.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Datum: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Podpis: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BA1D6B" w:rsidRPr="007F3E85" w:rsidRDefault="00BA1D6B" w:rsidP="00096394">
                  <w:pPr>
                    <w:pStyle w:val="Odstavecseseznamem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i/>
                      <w:color w:val="000000"/>
                    </w:rPr>
                  </w:pPr>
                </w:p>
              </w:tc>
            </w:tr>
            <w:tr w:rsidR="00BA1D6B" w:rsidTr="00096394">
              <w:trPr>
                <w:gridBefore w:val="1"/>
                <w:wBefore w:w="709" w:type="dxa"/>
                <w:trHeight w:val="290"/>
              </w:trPr>
              <w:tc>
                <w:tcPr>
                  <w:tcW w:w="7827" w:type="dxa"/>
                  <w:shd w:val="solid" w:color="FFFFFF" w:fill="auto"/>
                </w:tcPr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i/>
                      <w:color w:val="000000"/>
                    </w:rPr>
                  </w:pPr>
                  <w:r w:rsidRPr="007F3E85">
                    <w:rPr>
                      <w:rFonts w:ascii="Calibri" w:hAnsi="Calibri" w:cs="Calibri"/>
                      <w:i/>
                      <w:color w:val="000000"/>
                    </w:rPr>
                    <w:t>*Jestliže má být s majetkem státu naloženo ve veřejném zájmu, je tře</w:t>
                  </w:r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ba v žádosti uvést skutečnosti, </w:t>
                  </w:r>
                  <w:r w:rsidRPr="007F3E85">
                    <w:rPr>
                      <w:rFonts w:ascii="Calibri" w:hAnsi="Calibri" w:cs="Calibri"/>
                      <w:i/>
                      <w:color w:val="000000"/>
                    </w:rPr>
                    <w:t xml:space="preserve">z nichž veřejný zájem vyplývá.  </w:t>
                  </w:r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Například u komunikací II. třídy, III. </w:t>
                  </w:r>
                  <w:proofErr w:type="gramStart"/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třídy </w:t>
                  </w:r>
                  <w:r w:rsidR="00BA6769">
                    <w:rPr>
                      <w:rFonts w:ascii="Calibri" w:hAnsi="Calibri" w:cs="Calibri"/>
                      <w:i/>
                      <w:color w:val="000000"/>
                    </w:rPr>
                    <w:t xml:space="preserve">           </w:t>
                  </w:r>
                  <w:r>
                    <w:rPr>
                      <w:rFonts w:ascii="Calibri" w:hAnsi="Calibri" w:cs="Calibri"/>
                      <w:i/>
                      <w:color w:val="000000"/>
                    </w:rPr>
                    <w:t>či</w:t>
                  </w:r>
                  <w:proofErr w:type="gramEnd"/>
                  <w:r>
                    <w:rPr>
                      <w:rFonts w:ascii="Calibri" w:hAnsi="Calibri" w:cs="Calibri"/>
                      <w:i/>
                      <w:color w:val="000000"/>
                    </w:rPr>
                    <w:t xml:space="preserve"> místních doložit vlastnictví územně správního celku k této komunikaci. Žadatel se dále musí smluvně zavázat, aby byl deklarovaný veřejný zájem naplněn.</w:t>
                  </w:r>
                </w:p>
                <w:p w:rsidR="00BA1D6B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  <w:p w:rsidR="00BA1D6B" w:rsidRPr="007F3E85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i/>
                      <w:color w:val="000000"/>
                    </w:rPr>
                  </w:pPr>
                  <w:r>
                    <w:rPr>
                      <w:rFonts w:ascii="Calibri" w:hAnsi="Calibri" w:cs="Calibri"/>
                      <w:i/>
                      <w:color w:val="000000"/>
                    </w:rPr>
                    <w:t>*Státní podnik si vymezuje</w:t>
                  </w:r>
                  <w:r w:rsidRPr="007F3E85">
                    <w:rPr>
                      <w:rFonts w:ascii="Calibri" w:hAnsi="Calibri" w:cs="Calibri"/>
                      <w:i/>
                      <w:color w:val="000000"/>
                    </w:rPr>
                    <w:t>, že může požadovat od zájemce i další podklady, které nejsou ve vzoru žádosti uvedeny</w:t>
                  </w:r>
                </w:p>
                <w:p w:rsidR="00BA1D6B" w:rsidRPr="009F5AA9" w:rsidRDefault="00BA1D6B" w:rsidP="00096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color w:val="000000"/>
                    </w:rPr>
                  </w:pPr>
                </w:p>
              </w:tc>
            </w:tr>
          </w:tbl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Poznámka: </w:t>
            </w:r>
          </w:p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Veškeré náklady spojené s převodem hradí žadatel (znalecký posudek, správní poplatky)</w:t>
            </w:r>
          </w:p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Přílohy:</w:t>
            </w:r>
          </w:p>
          <w:p w:rsidR="00BA1D6B" w:rsidRDefault="00BA1D6B" w:rsidP="00BA1D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BA1D6B" w:rsidRDefault="00BA1D6B" w:rsidP="00BA1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1)</w:t>
            </w:r>
            <w:r w:rsidR="0023771E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ktuální kopie výpisu z katastru nemovitostí, který se týká převáděného majetku</w:t>
            </w:r>
          </w:p>
          <w:p w:rsidR="00BA1D6B" w:rsidRDefault="0023771E" w:rsidP="00BA1D6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2) A</w:t>
            </w:r>
            <w:r w:rsidR="00BA1D6B">
              <w:rPr>
                <w:rFonts w:ascii="Calibri" w:hAnsi="Calibri" w:cs="Calibri"/>
                <w:color w:val="000000"/>
              </w:rPr>
              <w:t>ktuální kopie výpisu z katastru nemovitostí, který se týká vlastnictví navrženého nabyvatele, pokud převáděná nemovitost souvisí s jeho majetkem (stačí informace o parcelách KN)</w:t>
            </w:r>
          </w:p>
          <w:p w:rsidR="00C533DC" w:rsidRPr="0023771E" w:rsidRDefault="0023771E" w:rsidP="0023771E">
            <w:r>
              <w:rPr>
                <w:rFonts w:ascii="Calibri" w:hAnsi="Calibri" w:cs="Calibri"/>
                <w:color w:val="000000"/>
              </w:rPr>
              <w:t>3) A</w:t>
            </w:r>
            <w:r w:rsidR="00BA1D6B">
              <w:rPr>
                <w:rFonts w:ascii="Calibri" w:hAnsi="Calibri" w:cs="Calibri"/>
                <w:color w:val="000000"/>
              </w:rPr>
              <w:t>ktuální kopie katastrální mapy lokality, ve které se nachází převáděná nemovitost</w:t>
            </w:r>
          </w:p>
        </w:tc>
      </w:tr>
    </w:tbl>
    <w:p w:rsidR="004B3B06" w:rsidRDefault="004B3B06" w:rsidP="002377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4B3B06" w:rsidSect="004B3B0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1E" w:rsidRDefault="0023771E" w:rsidP="0023771E">
      <w:pPr>
        <w:spacing w:after="0" w:line="240" w:lineRule="auto"/>
      </w:pPr>
      <w:r>
        <w:separator/>
      </w:r>
    </w:p>
  </w:endnote>
  <w:endnote w:type="continuationSeparator" w:id="0">
    <w:p w:rsidR="0023771E" w:rsidRDefault="0023771E" w:rsidP="0023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1E" w:rsidRDefault="0023771E" w:rsidP="0023771E">
      <w:pPr>
        <w:spacing w:after="0" w:line="240" w:lineRule="auto"/>
      </w:pPr>
      <w:r>
        <w:separator/>
      </w:r>
    </w:p>
  </w:footnote>
  <w:footnote w:type="continuationSeparator" w:id="0">
    <w:p w:rsidR="0023771E" w:rsidRDefault="0023771E" w:rsidP="0023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5A72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C640A"/>
    <w:multiLevelType w:val="hybridMultilevel"/>
    <w:tmpl w:val="6458D856"/>
    <w:lvl w:ilvl="0" w:tplc="C47EB97C">
      <w:start w:val="26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C76C2"/>
    <w:multiLevelType w:val="hybridMultilevel"/>
    <w:tmpl w:val="E33E7EC8"/>
    <w:lvl w:ilvl="0" w:tplc="E4D415E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C6C9A"/>
    <w:multiLevelType w:val="hybridMultilevel"/>
    <w:tmpl w:val="1D9C30C8"/>
    <w:lvl w:ilvl="0" w:tplc="C0B2E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C20AC"/>
    <w:multiLevelType w:val="hybridMultilevel"/>
    <w:tmpl w:val="7A220BA4"/>
    <w:lvl w:ilvl="0" w:tplc="4F0865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91"/>
    <w:rsid w:val="000323C7"/>
    <w:rsid w:val="00065DF5"/>
    <w:rsid w:val="000A3F32"/>
    <w:rsid w:val="000C7DC9"/>
    <w:rsid w:val="000D43B5"/>
    <w:rsid w:val="00153A85"/>
    <w:rsid w:val="0023771E"/>
    <w:rsid w:val="002E6083"/>
    <w:rsid w:val="002F60CE"/>
    <w:rsid w:val="00333BC4"/>
    <w:rsid w:val="003347FC"/>
    <w:rsid w:val="00366A6F"/>
    <w:rsid w:val="004B3B06"/>
    <w:rsid w:val="005507AB"/>
    <w:rsid w:val="005B0A61"/>
    <w:rsid w:val="006B731A"/>
    <w:rsid w:val="007841CA"/>
    <w:rsid w:val="007F3E85"/>
    <w:rsid w:val="0088550D"/>
    <w:rsid w:val="008A4537"/>
    <w:rsid w:val="008C35DE"/>
    <w:rsid w:val="00930961"/>
    <w:rsid w:val="0098360C"/>
    <w:rsid w:val="00987E19"/>
    <w:rsid w:val="009F2DAF"/>
    <w:rsid w:val="009F5AA9"/>
    <w:rsid w:val="00A22791"/>
    <w:rsid w:val="00AB0673"/>
    <w:rsid w:val="00B20960"/>
    <w:rsid w:val="00BA1D6B"/>
    <w:rsid w:val="00BA6769"/>
    <w:rsid w:val="00BA6C06"/>
    <w:rsid w:val="00C0619C"/>
    <w:rsid w:val="00C2370A"/>
    <w:rsid w:val="00C533DC"/>
    <w:rsid w:val="00C973BC"/>
    <w:rsid w:val="00D0119B"/>
    <w:rsid w:val="00D26158"/>
    <w:rsid w:val="00D377F1"/>
    <w:rsid w:val="00D72D0F"/>
    <w:rsid w:val="00E116F8"/>
    <w:rsid w:val="00E270AF"/>
    <w:rsid w:val="00E52694"/>
    <w:rsid w:val="00E9053D"/>
    <w:rsid w:val="00ED5773"/>
    <w:rsid w:val="00EF03BA"/>
    <w:rsid w:val="00F46650"/>
    <w:rsid w:val="00F71101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9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A22791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6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C35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3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771E"/>
  </w:style>
  <w:style w:type="paragraph" w:styleId="Zpat">
    <w:name w:val="footer"/>
    <w:basedOn w:val="Normln"/>
    <w:link w:val="ZpatChar"/>
    <w:uiPriority w:val="99"/>
    <w:semiHidden/>
    <w:unhideWhenUsed/>
    <w:rsid w:val="0023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7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Pelikán</cp:lastModifiedBy>
  <cp:revision>3</cp:revision>
  <cp:lastPrinted>2017-03-21T08:58:00Z</cp:lastPrinted>
  <dcterms:created xsi:type="dcterms:W3CDTF">2017-04-06T15:51:00Z</dcterms:created>
  <dcterms:modified xsi:type="dcterms:W3CDTF">2017-04-06T15:52:00Z</dcterms:modified>
</cp:coreProperties>
</file>